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04E66" w14:textId="77777777" w:rsidR="005F326D" w:rsidRPr="009F3AC0" w:rsidRDefault="005F326D" w:rsidP="005F326D">
      <w:pPr>
        <w:spacing w:after="0" w:line="240" w:lineRule="auto"/>
        <w:jc w:val="right"/>
        <w:rPr>
          <w:rFonts w:ascii="Times New Roman" w:hAnsi="Times New Roman"/>
          <w:i/>
        </w:rPr>
      </w:pPr>
    </w:p>
    <w:p w14:paraId="7A8C5898" w14:textId="638AA51E" w:rsidR="00030EB1" w:rsidRPr="009F3AC0" w:rsidRDefault="00EB6A6E" w:rsidP="005F326D">
      <w:pPr>
        <w:spacing w:after="0" w:line="240" w:lineRule="auto"/>
        <w:jc w:val="right"/>
        <w:rPr>
          <w:rFonts w:ascii="Times New Roman" w:hAnsi="Times New Roman"/>
          <w:i/>
        </w:rPr>
      </w:pPr>
      <w:r w:rsidRPr="009F3AC0">
        <w:rPr>
          <w:rFonts w:ascii="Times New Roman" w:hAnsi="Times New Roman"/>
          <w:i/>
        </w:rPr>
        <w:t xml:space="preserve">Załącznik nr 9 </w:t>
      </w:r>
      <w:r w:rsidR="00346E86" w:rsidRPr="009F3AC0">
        <w:rPr>
          <w:rFonts w:ascii="Times New Roman" w:hAnsi="Times New Roman"/>
          <w:i/>
        </w:rPr>
        <w:t>do S</w:t>
      </w:r>
      <w:r w:rsidRPr="009F3AC0">
        <w:rPr>
          <w:rFonts w:ascii="Times New Roman" w:hAnsi="Times New Roman"/>
          <w:i/>
        </w:rPr>
        <w:t>WZ</w:t>
      </w:r>
    </w:p>
    <w:p w14:paraId="42AA312C" w14:textId="77777777" w:rsidR="00030EB1" w:rsidRPr="009F3AC0" w:rsidRDefault="00030EB1">
      <w:pPr>
        <w:spacing w:line="240" w:lineRule="auto"/>
        <w:rPr>
          <w:rFonts w:ascii="Times New Roman" w:hAnsi="Times New Roman"/>
        </w:rPr>
      </w:pPr>
    </w:p>
    <w:p w14:paraId="162D43C6" w14:textId="77777777" w:rsidR="00030EB1" w:rsidRPr="009F3AC0" w:rsidRDefault="00346E86">
      <w:pPr>
        <w:ind w:right="40"/>
        <w:jc w:val="center"/>
        <w:rPr>
          <w:rFonts w:ascii="Times New Roman" w:hAnsi="Times New Roman"/>
          <w:b/>
        </w:rPr>
      </w:pPr>
      <w:r w:rsidRPr="009F3AC0">
        <w:rPr>
          <w:rFonts w:ascii="Times New Roman" w:hAnsi="Times New Roman"/>
          <w:b/>
        </w:rPr>
        <w:t>Klauzula informacyjna z art. 13 ust. 1-3  RODO</w:t>
      </w:r>
    </w:p>
    <w:p w14:paraId="618DADC9" w14:textId="77777777" w:rsidR="00030EB1" w:rsidRPr="009F3AC0" w:rsidRDefault="00346E86">
      <w:pPr>
        <w:ind w:right="40"/>
        <w:jc w:val="center"/>
        <w:rPr>
          <w:rFonts w:ascii="Times New Roman" w:hAnsi="Times New Roman"/>
          <w:b/>
        </w:rPr>
      </w:pPr>
      <w:r w:rsidRPr="009F3AC0">
        <w:rPr>
          <w:rFonts w:ascii="Times New Roman" w:hAnsi="Times New Roman"/>
          <w:b/>
        </w:rPr>
        <w:t>w celu związanym z postępowaniem o udzielenie zamówienia publicznego, którego</w:t>
      </w:r>
    </w:p>
    <w:p w14:paraId="1350F454" w14:textId="77777777" w:rsidR="00030EB1" w:rsidRPr="009F3AC0" w:rsidRDefault="00346E86">
      <w:pPr>
        <w:ind w:right="40"/>
        <w:jc w:val="center"/>
        <w:rPr>
          <w:rFonts w:ascii="Times New Roman" w:hAnsi="Times New Roman"/>
        </w:rPr>
      </w:pPr>
      <w:r w:rsidRPr="009F3AC0">
        <w:rPr>
          <w:rFonts w:ascii="Times New Roman" w:hAnsi="Times New Roman"/>
          <w:b/>
        </w:rPr>
        <w:t>wartość jest równa lub przekracza kwotę 130 000 zł netto</w:t>
      </w:r>
    </w:p>
    <w:p w14:paraId="23B9FB1B" w14:textId="77777777" w:rsidR="00030EB1" w:rsidRPr="009F3AC0" w:rsidRDefault="00030EB1">
      <w:pPr>
        <w:ind w:right="40"/>
        <w:jc w:val="both"/>
        <w:rPr>
          <w:rFonts w:ascii="Times New Roman" w:hAnsi="Times New Roman"/>
        </w:rPr>
      </w:pPr>
    </w:p>
    <w:p w14:paraId="30E30451" w14:textId="77777777" w:rsidR="00030EB1" w:rsidRPr="009F3AC0" w:rsidRDefault="00346E86">
      <w:pPr>
        <w:ind w:right="40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1029522C" w14:textId="7D44D1E9" w:rsidR="00030EB1" w:rsidRPr="009F3AC0" w:rsidRDefault="00346E8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</w:rPr>
      </w:pPr>
      <w:r w:rsidRPr="009F3AC0">
        <w:rPr>
          <w:rFonts w:ascii="Times New Roman" w:eastAsia="Calibri" w:hAnsi="Times New Roman"/>
        </w:rPr>
        <w:t xml:space="preserve">Administratorem Pani/Pana danych osobowych jest </w:t>
      </w:r>
      <w:r w:rsidRPr="009F3AC0">
        <w:rPr>
          <w:rFonts w:ascii="Times New Roman" w:eastAsia="Calibri" w:hAnsi="Times New Roman"/>
          <w:bCs/>
          <w:lang w:eastAsia="en-US"/>
        </w:rPr>
        <w:t>Gmina Zbiczno reprezentowana przez Wójta (ul. Szosa Brodnicka 53, 87-30</w:t>
      </w:r>
      <w:r w:rsidR="008C5E8F" w:rsidRPr="009F3AC0">
        <w:rPr>
          <w:rFonts w:ascii="Times New Roman" w:eastAsia="Calibri" w:hAnsi="Times New Roman"/>
          <w:bCs/>
          <w:lang w:eastAsia="en-US"/>
        </w:rPr>
        <w:t xml:space="preserve">5 Zbiczno, tel.  56 493 93 17, </w:t>
      </w:r>
      <w:r w:rsidRPr="009F3AC0">
        <w:rPr>
          <w:rFonts w:ascii="Times New Roman" w:eastAsia="Calibri" w:hAnsi="Times New Roman"/>
          <w:bCs/>
          <w:lang w:eastAsia="en-US"/>
        </w:rPr>
        <w:t>e-mail: gmina@zbiczno.pl</w:t>
      </w:r>
      <w:r w:rsidR="007A1C45" w:rsidRPr="009F3AC0">
        <w:rPr>
          <w:rFonts w:ascii="Times New Roman" w:eastAsia="Calibri" w:hAnsi="Times New Roman"/>
          <w:b/>
          <w:bCs/>
          <w:lang w:eastAsia="en-US"/>
        </w:rPr>
        <w:t>)</w:t>
      </w:r>
    </w:p>
    <w:p w14:paraId="75B45286" w14:textId="7DAD2969" w:rsidR="00EB6A6E" w:rsidRPr="009F3AC0" w:rsidRDefault="00346E86" w:rsidP="00EB6A6E">
      <w:pPr>
        <w:numPr>
          <w:ilvl w:val="0"/>
          <w:numId w:val="1"/>
        </w:numPr>
        <w:spacing w:after="0" w:line="240" w:lineRule="auto"/>
        <w:ind w:right="40"/>
        <w:jc w:val="both"/>
        <w:rPr>
          <w:rStyle w:val="Hipercze"/>
          <w:rFonts w:ascii="Times New Roman" w:hAnsi="Times New Roman"/>
          <w:color w:val="auto"/>
          <w:u w:val="none"/>
        </w:rPr>
      </w:pPr>
      <w:r w:rsidRPr="009F3AC0">
        <w:rPr>
          <w:rFonts w:ascii="Times New Roman" w:hAnsi="Times New Roman"/>
        </w:rPr>
        <w:t xml:space="preserve">W sprawach </w:t>
      </w:r>
      <w:r w:rsidR="007A1C45" w:rsidRPr="009F3AC0">
        <w:rPr>
          <w:rFonts w:ascii="Times New Roman" w:eastAsia="Times New Roman" w:hAnsi="Times New Roman"/>
        </w:rPr>
        <w:t xml:space="preserve">dotyczących przetwarzania danych osobowych </w:t>
      </w:r>
      <w:r w:rsidRPr="009F3AC0">
        <w:rPr>
          <w:rFonts w:ascii="Times New Roman" w:hAnsi="Times New Roman"/>
        </w:rPr>
        <w:t xml:space="preserve">mogą Państwo kontaktować się z Inspektorem Ochrony Danych pod adresem e-mail: </w:t>
      </w:r>
      <w:bookmarkStart w:id="0" w:name="_Hlk134476282"/>
      <w:r w:rsidRPr="009F3AC0">
        <w:rPr>
          <w:rFonts w:ascii="Times New Roman" w:hAnsi="Times New Roman"/>
        </w:rPr>
        <w:t xml:space="preserve"> </w:t>
      </w:r>
      <w:hyperlink r:id="rId7" w:history="1">
        <w:r w:rsidRPr="009F3AC0">
          <w:rPr>
            <w:rStyle w:val="Hipercze"/>
            <w:rFonts w:ascii="Times New Roman" w:hAnsi="Times New Roman"/>
          </w:rPr>
          <w:t>iod@zbiczno.pl</w:t>
        </w:r>
      </w:hyperlink>
      <w:bookmarkEnd w:id="0"/>
      <w:r w:rsidR="007A1C45" w:rsidRPr="009F3AC0">
        <w:rPr>
          <w:rStyle w:val="Hipercze"/>
          <w:rFonts w:ascii="Times New Roman" w:hAnsi="Times New Roman"/>
        </w:rPr>
        <w:t xml:space="preserve"> </w:t>
      </w:r>
      <w:r w:rsidR="007A1C45" w:rsidRPr="009F3AC0">
        <w:rPr>
          <w:rFonts w:ascii="Times New Roman" w:eastAsia="Times New Roman" w:hAnsi="Times New Roman"/>
        </w:rPr>
        <w:t>lub pisemnie na adres Administratora.</w:t>
      </w:r>
    </w:p>
    <w:p w14:paraId="727ACBF8" w14:textId="77777777" w:rsidR="007A1C45" w:rsidRPr="009F3AC0" w:rsidRDefault="007A1C45" w:rsidP="00A111FD">
      <w:pPr>
        <w:numPr>
          <w:ilvl w:val="0"/>
          <w:numId w:val="1"/>
        </w:numPr>
        <w:spacing w:after="0" w:line="240" w:lineRule="auto"/>
        <w:ind w:right="40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Państwa d</w:t>
      </w:r>
      <w:r w:rsidR="00346E86" w:rsidRPr="009F3AC0">
        <w:rPr>
          <w:rFonts w:ascii="Times New Roman" w:hAnsi="Times New Roman"/>
        </w:rPr>
        <w:t xml:space="preserve">ane osobowe będą przetwarzane </w:t>
      </w:r>
      <w:r w:rsidRPr="009F3AC0">
        <w:rPr>
          <w:rFonts w:ascii="Times New Roman" w:hAnsi="Times New Roman"/>
          <w:bCs/>
        </w:rPr>
        <w:t>w celach:</w:t>
      </w:r>
    </w:p>
    <w:p w14:paraId="309406A4" w14:textId="3AAFD22E" w:rsidR="00030EB1" w:rsidRPr="009F3AC0" w:rsidRDefault="00346E86" w:rsidP="007A1C45">
      <w:pPr>
        <w:pStyle w:val="Akapitzlist"/>
        <w:numPr>
          <w:ilvl w:val="0"/>
          <w:numId w:val="5"/>
        </w:numPr>
        <w:spacing w:after="0" w:line="240" w:lineRule="auto"/>
        <w:ind w:left="709" w:right="40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  <w:bCs/>
        </w:rPr>
        <w:t>związanym z postępowaniem o udzielenie zamówienia publicznego</w:t>
      </w:r>
      <w:r w:rsidRPr="009F3AC0">
        <w:rPr>
          <w:rFonts w:ascii="Times New Roman" w:hAnsi="Times New Roman"/>
        </w:rPr>
        <w:t xml:space="preserve">, </w:t>
      </w:r>
      <w:bookmarkStart w:id="1" w:name="_Hlk134470565"/>
      <w:r w:rsidRPr="009F3AC0">
        <w:rPr>
          <w:rFonts w:ascii="Times New Roman" w:hAnsi="Times New Roman"/>
        </w:rPr>
        <w:t>prowadzon</w:t>
      </w:r>
      <w:r w:rsidR="00EB6A6E" w:rsidRPr="009F3AC0">
        <w:rPr>
          <w:rFonts w:ascii="Times New Roman" w:hAnsi="Times New Roman"/>
        </w:rPr>
        <w:t>ym</w:t>
      </w:r>
      <w:r w:rsidRPr="009F3AC0">
        <w:rPr>
          <w:rFonts w:ascii="Times New Roman" w:hAnsi="Times New Roman"/>
        </w:rPr>
        <w:t xml:space="preserve"> zgodnie z przepisami ustawy z dnia 11 września 2019r. Prawo zamówienie</w:t>
      </w:r>
      <w:r w:rsidR="007A1C45" w:rsidRPr="009F3AC0">
        <w:rPr>
          <w:rFonts w:ascii="Times New Roman" w:hAnsi="Times New Roman"/>
        </w:rPr>
        <w:t xml:space="preserve"> publicznych (t.j. Dz. U. z 2026</w:t>
      </w:r>
      <w:r w:rsidR="00A111FD" w:rsidRPr="009F3AC0">
        <w:rPr>
          <w:rFonts w:ascii="Times New Roman" w:hAnsi="Times New Roman"/>
        </w:rPr>
        <w:t xml:space="preserve"> r. poz. </w:t>
      </w:r>
      <w:bookmarkEnd w:id="1"/>
      <w:r w:rsidR="00605789">
        <w:rPr>
          <w:rFonts w:ascii="Times New Roman" w:hAnsi="Times New Roman"/>
        </w:rPr>
        <w:t xml:space="preserve">793) </w:t>
      </w:r>
      <w:bookmarkStart w:id="2" w:name="_GoBack"/>
      <w:bookmarkEnd w:id="2"/>
      <w:r w:rsidR="00EB6A6E" w:rsidRPr="009F3AC0">
        <w:rPr>
          <w:rFonts w:ascii="Times New Roman" w:hAnsi="Times New Roman"/>
        </w:rPr>
        <w:t xml:space="preserve">na realizację zadania pn. </w:t>
      </w:r>
      <w:r w:rsidR="007A1C45" w:rsidRPr="009F3AC0">
        <w:rPr>
          <w:rFonts w:ascii="Times New Roman" w:hAnsi="Times New Roman"/>
          <w:b/>
        </w:rPr>
        <w:t xml:space="preserve">Budowa magazynu rezerw materiałowych (zaprojektuj i wybuduj) </w:t>
      </w:r>
      <w:r w:rsidR="00A111FD" w:rsidRPr="009F3AC0">
        <w:rPr>
          <w:rFonts w:ascii="Times New Roman" w:hAnsi="Times New Roman"/>
        </w:rPr>
        <w:t xml:space="preserve"> </w:t>
      </w:r>
      <w:r w:rsidRPr="009F3AC0">
        <w:rPr>
          <w:rFonts w:ascii="Times New Roman" w:eastAsia="SimSun" w:hAnsi="Times New Roman"/>
          <w:bCs/>
          <w:lang w:val="en-US" w:eastAsia="zh-CN"/>
        </w:rPr>
        <w:t>(tj. rozstrzygnięcia postępowania, a w przypadku wyboru oferty</w:t>
      </w:r>
      <w:r w:rsidR="007A1C45" w:rsidRPr="009F3AC0">
        <w:rPr>
          <w:rFonts w:ascii="Times New Roman" w:eastAsia="SimSun" w:hAnsi="Times New Roman"/>
          <w:bCs/>
          <w:lang w:val="en-US" w:eastAsia="zh-CN"/>
        </w:rPr>
        <w:t xml:space="preserve"> – zawarcia i realizacji umowy),</w:t>
      </w:r>
    </w:p>
    <w:p w14:paraId="0E09760D" w14:textId="77777777" w:rsidR="007A1C45" w:rsidRPr="009F3AC0" w:rsidRDefault="007A1C45" w:rsidP="007A1C45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/>
        </w:rPr>
      </w:pPr>
      <w:r w:rsidRPr="009F3AC0">
        <w:rPr>
          <w:rFonts w:ascii="Times New Roman" w:hAnsi="Times New Roman"/>
        </w:rPr>
        <w:t>dopełnienia obowiązków określonych w przepisach prawa (m.in. ustawie o finansach publicznych, realizacji obowiązków księgowych, podatkowych) oraz ewentualnego ustalenia i dochodzenia roszczeń lub obrony w razie zaistnienia ewentualnych roszczeń Wykonawcy/Zleceniobiorcy lub Zamawiającego, tym samym do wypełnienia obowiązku prawnego ciążącego na Administratorze (art. 6 ust. 1 lit. c RODO);</w:t>
      </w:r>
    </w:p>
    <w:p w14:paraId="1C02791D" w14:textId="77777777" w:rsidR="007A1C45" w:rsidRPr="009F3AC0" w:rsidRDefault="007A1C45" w:rsidP="007A1C45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/>
        </w:rPr>
      </w:pPr>
      <w:r w:rsidRPr="009F3AC0">
        <w:rPr>
          <w:rFonts w:ascii="Times New Roman" w:hAnsi="Times New Roman"/>
        </w:rPr>
        <w:t xml:space="preserve">wystawiania i odbierania faktur ustrukturyzowanych w ramach wykonywania czynności w systemie informatycznym Szefa Krajowej Administracji Skarbowej – Krajowym Systemie </w:t>
      </w:r>
      <w:r w:rsidRPr="009F3AC0">
        <w:rPr>
          <w:rFonts w:ascii="Times New Roman" w:hAnsi="Times New Roman"/>
        </w:rPr>
        <w:br/>
        <w:t>e-Faktur (KSeF) tj. gdyż jest to niezbędne do wypełnienia obowiązku prawnego ciążącego na Administratorze (art. 6 ust. 1 lit. c RODO) w związku z ustawą z dnia 11 marca 2004 r. o podatku od towarów i usług (t. j. Dz. U. z 2025 r. poz. 775 ze zm.) oraz rozporządzeniem Ministra Finansów i Gospodarki z dnia 12 grudnia 2025 r. w sprawie korzystania z Krajowego Systemu e-Faktur (Dz. U. z 2025 r. poz. 1815);</w:t>
      </w:r>
    </w:p>
    <w:p w14:paraId="3CCC8B51" w14:textId="12AB58EB" w:rsidR="007A1C45" w:rsidRPr="009F3AC0" w:rsidRDefault="007A1C45" w:rsidP="007A1C45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spacing w:after="80" w:line="240" w:lineRule="auto"/>
        <w:ind w:left="709"/>
        <w:jc w:val="both"/>
        <w:textAlignment w:val="auto"/>
        <w:rPr>
          <w:rFonts w:ascii="Times New Roman" w:hAnsi="Times New Roman"/>
        </w:rPr>
      </w:pPr>
      <w:r w:rsidRPr="009F3AC0">
        <w:rPr>
          <w:rFonts w:ascii="Times New Roman" w:hAnsi="Times New Roman"/>
        </w:rPr>
        <w:t>udostępniania informacji o umowach w Centralnym Rejestrze Umów Jednostek Sektora Finansów Publicznych (dalej: „CRU JSFP”) i ich aktualizacji, zawartych przez jednostkę sektora finansów publicznych lub na jej rzecz, tj. gdyż przetwarzanie jest niezbędne do wypełnienia obowiązku prawnego ciążącego na administratorze (art. 6 ust. 1 lit c RODO) w zw. z art. 34a ust. 1 ustawy z dnia 27 sierpnia 2009 r. o finansach publicznych (t. j. Dz.U. z 2025 r., poz. 1483 ze zm.).</w:t>
      </w:r>
    </w:p>
    <w:p w14:paraId="31A38810" w14:textId="77777777" w:rsidR="004408EE" w:rsidRPr="009F3AC0" w:rsidRDefault="004408EE" w:rsidP="004408EE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spacing w:after="80" w:line="240" w:lineRule="auto"/>
        <w:ind w:left="284" w:hanging="284"/>
        <w:jc w:val="both"/>
        <w:textAlignment w:val="auto"/>
        <w:rPr>
          <w:rFonts w:ascii="Times New Roman" w:hAnsi="Times New Roman"/>
        </w:rPr>
      </w:pPr>
      <w:r w:rsidRPr="009F3AC0">
        <w:rPr>
          <w:rFonts w:ascii="Times New Roman" w:hAnsi="Times New Roman"/>
        </w:rPr>
        <w:t xml:space="preserve">Państwa dane osobowe będą przetwarzane przez okres niezbędny do realizacji </w:t>
      </w:r>
      <w:sdt>
        <w:sdtPr>
          <w:tag w:val="goog_rdk_1"/>
          <w:id w:val="1455949621"/>
        </w:sdtPr>
        <w:sdtEndPr/>
        <w:sdtContent/>
      </w:sdt>
      <w:r w:rsidRPr="009F3AC0">
        <w:rPr>
          <w:rFonts w:ascii="Times New Roman" w:hAnsi="Times New Roman"/>
        </w:rPr>
        <w:t>celu, o którym mowa w pkt. 3a-3b z uwzględnieniem okresów przechowywania określonych w przepisach szczególnych, w tym przepisów archiwalnych tj. 5 lat. Dane osobowe przetwarzane w celu, o którym mowa w pkt. 3c będą przechowywane do momentu przedawnienia zobowiązania podatkowego, a zawarte w fakturach będą przechowywane w KSeF przez okres 10 lat od momentu ich wystawienia. Dane osobowe przetwarzane w celu, o którym mowa  w pkt. 3d będą przechowywane w CRU JSFP przez okres 5 lat, licząc od końca roku, w którym umowa zawarta z administratorem przestała obowiązywać. Po upływie tego okresu dane będą usuwane z ww. systemu.</w:t>
      </w:r>
    </w:p>
    <w:p w14:paraId="01396975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lastRenderedPageBreak/>
        <w:t>Podstawą prawną przetwarzania danych jest art. 6 ust. 1 lit. c) ww. Rozporządzenia w związku z przepisami PZP, a także art. 6 ust. 1 lit. b ww. Rozporządzenia w związku z tym, że przetwarzanie jest niezbędne do wykonania umowy, której strona jest osoba, której dane dotyczą lub do podjęcia działań na żądanie osoby, której dane dotyczą przed zawarciem umowy.</w:t>
      </w:r>
    </w:p>
    <w:p w14:paraId="128F6C12" w14:textId="1706F787" w:rsidR="00030EB1" w:rsidRPr="009F3AC0" w:rsidRDefault="00346E86">
      <w:pPr>
        <w:ind w:left="360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  <w:u w:val="single"/>
        </w:rPr>
        <w:t>W przypadku zawarcia umowy</w:t>
      </w:r>
      <w:r w:rsidRPr="009F3AC0">
        <w:rPr>
          <w:rFonts w:ascii="Times New Roman" w:hAnsi="Times New Roman"/>
        </w:rPr>
        <w:t xml:space="preserve"> w wyniku niniejszego postępowania podstawą prawną będą również przepisy: art. 6 ust. 1 lit. b i c) w związku z ustawą z dnia 23 kwietnia 1964 r. - Kodeks cywilny </w:t>
      </w:r>
      <w:bookmarkStart w:id="3" w:name="_Hlk134476911"/>
      <w:r w:rsidR="008C5E8F" w:rsidRPr="009F3AC0">
        <w:rPr>
          <w:rFonts w:ascii="Times New Roman" w:hAnsi="Times New Roman"/>
        </w:rPr>
        <w:br/>
        <w:t>(</w:t>
      </w:r>
      <w:r w:rsidRPr="009F3AC0">
        <w:rPr>
          <w:rFonts w:ascii="Times New Roman" w:hAnsi="Times New Roman"/>
        </w:rPr>
        <w:t>tj. Dz. U. z 202</w:t>
      </w:r>
      <w:r w:rsidR="008C5E8F" w:rsidRPr="009F3AC0">
        <w:rPr>
          <w:rFonts w:ascii="Times New Roman" w:hAnsi="Times New Roman"/>
        </w:rPr>
        <w:t>5 r. poz. 1071</w:t>
      </w:r>
      <w:r w:rsidRPr="009F3AC0">
        <w:rPr>
          <w:rFonts w:ascii="Times New Roman" w:hAnsi="Times New Roman"/>
        </w:rPr>
        <w:t>), ustawą z dnia 11 marca 2004 r. o podatku od tow</w:t>
      </w:r>
      <w:r w:rsidR="008C5E8F" w:rsidRPr="009F3AC0">
        <w:rPr>
          <w:rFonts w:ascii="Times New Roman" w:hAnsi="Times New Roman"/>
        </w:rPr>
        <w:t>arów i usług (t.j. Dz. U. z 2025 r. poz. 775</w:t>
      </w:r>
      <w:r w:rsidRPr="009F3AC0">
        <w:rPr>
          <w:rFonts w:ascii="Times New Roman" w:hAnsi="Times New Roman"/>
        </w:rPr>
        <w:t xml:space="preserve"> ze zm.)</w:t>
      </w:r>
    </w:p>
    <w:p w14:paraId="1FED95B6" w14:textId="1859CBDE" w:rsidR="00114F1E" w:rsidRPr="009F3AC0" w:rsidRDefault="00114F1E" w:rsidP="00114F1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bookmarkStart w:id="4" w:name="_Hlk134476946"/>
      <w:bookmarkEnd w:id="3"/>
      <w:r w:rsidRPr="009F3AC0">
        <w:rPr>
          <w:rFonts w:ascii="Times New Roman" w:hAnsi="Times New Roman"/>
        </w:rPr>
        <w:t>Państwa d</w:t>
      </w:r>
      <w:sdt>
        <w:sdtPr>
          <w:rPr>
            <w:rFonts w:ascii="Times New Roman" w:hAnsi="Times New Roman"/>
          </w:rPr>
          <w:tag w:val="goog_rdk_3"/>
          <w:id w:val="-1012712274"/>
        </w:sdtPr>
        <w:sdtEndPr/>
        <w:sdtContent/>
      </w:sdt>
      <w:r w:rsidRPr="009F3AC0">
        <w:rPr>
          <w:rFonts w:ascii="Times New Roman" w:hAnsi="Times New Roman"/>
        </w:rPr>
        <w:t>ane osobowe mogą zostać przekazane podmiotom zewnętrznym na podstawie umowy powierzenia przetwarzania danych osobowych tj. m.in. dostawcy systemu informatycznego do obsługi finansowej wraz z modułem KSeF, IP Serwis Marcin Paluch, ul. Wyspiańskiego 19/32, 87-300 Brodnica; Radix Sp.z.o.o. Sp.K ul. Piastowska 33, 80-332 Gdańsk, hostingu strony BIP (NETKONCEPT Sp. z o.o., 45-801 Opole, Partyzancka 5a), dostawcy usług hostingu poczty mailowej w przypadku korespondencji prowadzonej mailowo</w:t>
      </w:r>
      <w:r w:rsidR="009F3AC0">
        <w:rPr>
          <w:rFonts w:ascii="Times New Roman" w:hAnsi="Times New Roman"/>
        </w:rPr>
        <w:t xml:space="preserve"> </w:t>
      </w:r>
      <w:r w:rsidR="009F3AC0" w:rsidRPr="009F3AC0">
        <w:rPr>
          <w:rFonts w:ascii="Times New Roman" w:hAnsi="Times New Roman"/>
        </w:rPr>
        <w:t>(IP Serwis Paweł Drozdowicz, ul. Ceglana 18, 87-300 Brodnica)</w:t>
      </w:r>
      <w:r w:rsidRPr="009F3AC0">
        <w:rPr>
          <w:rFonts w:ascii="Times New Roman" w:hAnsi="Times New Roman"/>
        </w:rPr>
        <w:t xml:space="preserve">, dostawcy usług informatycznych w zakresie systemu elektronicznego zarządzania dokumentacją EZD (E- Instytucja,. ul. Marszałkowska 58, 00-545 Warszawa), </w:t>
      </w:r>
      <w:r w:rsidRPr="009F3AC0">
        <w:rPr>
          <w:rFonts w:ascii="Times New Roman" w:eastAsia="Calibri" w:hAnsi="Times New Roman"/>
        </w:rPr>
        <w:t xml:space="preserve">dostawcy usług w zakresie platformy zakupowej </w:t>
      </w:r>
      <w:r w:rsidRPr="009F3AC0">
        <w:rPr>
          <w:rFonts w:ascii="Times New Roman" w:hAnsi="Times New Roman"/>
        </w:rPr>
        <w:t xml:space="preserve">e-Zamówienia – elektroniczne zamówienia publiczne (Urząd Zamówień Publicznych, ul. Postępu 17A, 02-676 Warszawa), </w:t>
      </w:r>
      <w:r w:rsidRPr="009F3AC0">
        <w:rPr>
          <w:rFonts w:ascii="Times New Roman" w:eastAsia="Calibri" w:hAnsi="Times New Roman"/>
        </w:rPr>
        <w:t xml:space="preserve"> </w:t>
      </w:r>
      <w:r w:rsidRPr="009F3AC0">
        <w:rPr>
          <w:rFonts w:ascii="Times New Roman" w:hAnsi="Times New Roman"/>
        </w:rPr>
        <w:t>usługodawcom wykonującym usługi doradztwa prawnego, usług archiwistycznych</w:t>
      </w:r>
      <w:r w:rsidRPr="009F3AC0">
        <w:rPr>
          <w:rFonts w:ascii="Times New Roman" w:hAnsi="Times New Roman"/>
          <w:highlight w:val="white"/>
        </w:rPr>
        <w:t>,</w:t>
      </w:r>
      <w:r w:rsidRPr="009F3AC0">
        <w:rPr>
          <w:rFonts w:ascii="Times New Roman" w:hAnsi="Times New Roman"/>
        </w:rPr>
        <w:t xml:space="preserve"> jak również podmiotom lub organom uprawnionym do ich przetwarzania na podstawie przepisów prawa</w:t>
      </w:r>
      <w:bookmarkStart w:id="5" w:name="_Hlk219211912"/>
      <w:r w:rsidRPr="009F3AC0">
        <w:rPr>
          <w:rFonts w:ascii="Times New Roman" w:hAnsi="Times New Roman"/>
        </w:rPr>
        <w:t>, w tym organom podatkowym. Dane osobowe przetwarzane w ramach wystawianych i odbieranych faktur będą udostępnione Szefowi Krajowej Administracji Skarbowej, w związku z wystawianiem faktur ustrukturyzowanych w KSeF. Dane osobowe, w związku z wystawioną fakturą, mogą być udostępnione komornikom sądowym lub organom egzekucyjnym.</w:t>
      </w:r>
      <w:bookmarkEnd w:id="5"/>
      <w:r w:rsidRPr="009F3AC0">
        <w:rPr>
          <w:rFonts w:ascii="Times New Roman" w:hAnsi="Times New Roman"/>
        </w:rPr>
        <w:t xml:space="preserve"> Dane osobowe  będą również udostępniane Ministrowi Finansów prowadzącemu CRU JSFP. Dane osobowe udostępniane i aktualizowane w CRU są jawne i powszechnie dostępne dla każdego użytkownika Internetu.</w:t>
      </w:r>
    </w:p>
    <w:p w14:paraId="78951B7D" w14:textId="77777777" w:rsidR="00114F1E" w:rsidRPr="009F3AC0" w:rsidRDefault="00114F1E" w:rsidP="00114F1E">
      <w:pPr>
        <w:spacing w:after="80" w:line="240" w:lineRule="auto"/>
        <w:ind w:left="340"/>
        <w:jc w:val="both"/>
        <w:rPr>
          <w:rFonts w:ascii="Times New Roman" w:eastAsia="Times New Roman" w:hAnsi="Times New Roman"/>
        </w:rPr>
      </w:pPr>
      <w:r w:rsidRPr="009F3AC0">
        <w:rPr>
          <w:rFonts w:ascii="Times New Roman" w:eastAsia="Times New Roman" w:hAnsi="Times New Roman"/>
        </w:rPr>
        <w:t>Odbiorcą danych będzie również dostawca usług pocztowych w przypadku korespondencji prowadzonej listownie.</w:t>
      </w:r>
    </w:p>
    <w:bookmarkEnd w:id="4"/>
    <w:p w14:paraId="124A66B9" w14:textId="77777777" w:rsidR="00030EB1" w:rsidRPr="009F3AC0" w:rsidRDefault="00346E86" w:rsidP="00954F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4B5375D0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Osoba, której dane dotyczą ma prawo do:</w:t>
      </w:r>
    </w:p>
    <w:p w14:paraId="3E951390" w14:textId="77777777" w:rsidR="00114F1E" w:rsidRPr="009F3AC0" w:rsidRDefault="00346E86" w:rsidP="00114F1E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 xml:space="preserve">dostępu do treści swoich danych oraz możliwości ich poprawiania, sprostowania, ograniczenia przetwarzania, </w:t>
      </w:r>
    </w:p>
    <w:p w14:paraId="73461BF7" w14:textId="4FB144A0" w:rsidR="00114F1E" w:rsidRPr="009F3AC0" w:rsidRDefault="00114F1E" w:rsidP="00114F1E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</w:rPr>
      </w:pPr>
      <w:r w:rsidRPr="009F3AC0">
        <w:rPr>
          <w:rFonts w:ascii="Times New Roman" w:eastAsia="Times New Roman" w:hAnsi="Times New Roman"/>
        </w:rPr>
        <w:t>sprostowania (poprawiania) swoich danych osobowych;</w:t>
      </w:r>
    </w:p>
    <w:p w14:paraId="63ABC4FF" w14:textId="0EC53A1C" w:rsidR="00114F1E" w:rsidRPr="009F3AC0" w:rsidRDefault="00114F1E" w:rsidP="00114F1E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</w:rPr>
      </w:pPr>
      <w:r w:rsidRPr="009F3AC0">
        <w:rPr>
          <w:rFonts w:ascii="Times New Roman" w:eastAsia="Times New Roman" w:hAnsi="Times New Roman"/>
        </w:rPr>
        <w:t>ograniczenia przetwarzania danych osobowych;</w:t>
      </w:r>
    </w:p>
    <w:p w14:paraId="0FA33063" w14:textId="781C5DC4" w:rsidR="00030EB1" w:rsidRPr="009F3AC0" w:rsidRDefault="00346E86" w:rsidP="00114F1E">
      <w:pPr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w przypadku gdy przetwarzanie danych odbywa się z naruszeniem przepisów Rozporządzenia służy prawo wniesienia skargi do organu nadzorczego tj. Prezesa U</w:t>
      </w:r>
      <w:r w:rsidR="00A111FD" w:rsidRPr="009F3AC0">
        <w:rPr>
          <w:rFonts w:ascii="Times New Roman" w:hAnsi="Times New Roman"/>
        </w:rPr>
        <w:t xml:space="preserve">rzędu Ochrony Danych Osobowych w </w:t>
      </w:r>
      <w:r w:rsidRPr="009F3AC0">
        <w:rPr>
          <w:rFonts w:ascii="Times New Roman" w:hAnsi="Times New Roman"/>
        </w:rPr>
        <w:t>Warszaw</w:t>
      </w:r>
      <w:r w:rsidR="00A111FD" w:rsidRPr="009F3AC0">
        <w:rPr>
          <w:rFonts w:ascii="Times New Roman" w:hAnsi="Times New Roman"/>
        </w:rPr>
        <w:t>ie</w:t>
      </w:r>
      <w:r w:rsidRPr="009F3AC0">
        <w:rPr>
          <w:rFonts w:ascii="Times New Roman" w:hAnsi="Times New Roman"/>
        </w:rPr>
        <w:t>,</w:t>
      </w:r>
    </w:p>
    <w:p w14:paraId="0283FBD8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Osobie, której dane dotyczą nie przysługuje:</w:t>
      </w:r>
    </w:p>
    <w:p w14:paraId="1C613196" w14:textId="77777777" w:rsidR="00030EB1" w:rsidRPr="009F3AC0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w związku z art. 17 ust. 3 lit. b, d lub e Rozporządzenia prawo do usunięcia danych osobowych;</w:t>
      </w:r>
    </w:p>
    <w:p w14:paraId="57B81019" w14:textId="77777777" w:rsidR="00030EB1" w:rsidRPr="009F3AC0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prawo do przenoszenia danych osobowych, o którym mowa w art. 20 Rozporządzenia;</w:t>
      </w:r>
    </w:p>
    <w:p w14:paraId="4B4E804C" w14:textId="77777777" w:rsidR="00030EB1" w:rsidRPr="009F3AC0" w:rsidRDefault="00346E86">
      <w:pPr>
        <w:numPr>
          <w:ilvl w:val="0"/>
          <w:numId w:val="4"/>
        </w:numPr>
        <w:spacing w:after="0" w:line="240" w:lineRule="auto"/>
        <w:ind w:left="697" w:hanging="357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na podstawie art. 21 Rozporządzenia prawo sprzeciwu, wobec przetwarzania danych osobowych.</w:t>
      </w:r>
    </w:p>
    <w:p w14:paraId="1D9CCF0F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23C0380F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2033677A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6F15667E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lastRenderedPageBreak/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309F24D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FA137A2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76E01C83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0EB2C58E" w14:textId="77777777" w:rsidR="00030EB1" w:rsidRPr="009F3AC0" w:rsidRDefault="00346E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9F3AC0">
        <w:rPr>
          <w:rFonts w:ascii="Times New Roman" w:hAnsi="Times New Roman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015D602A" w14:textId="77777777" w:rsidR="00030EB1" w:rsidRPr="009F3AC0" w:rsidRDefault="00030EB1" w:rsidP="00217DAF">
      <w:pPr>
        <w:jc w:val="both"/>
        <w:rPr>
          <w:rFonts w:ascii="Times New Roman" w:hAnsi="Times New Roman"/>
        </w:rPr>
      </w:pPr>
    </w:p>
    <w:p w14:paraId="763ECC26" w14:textId="77777777" w:rsidR="00030EB1" w:rsidRPr="009F3AC0" w:rsidRDefault="00346E86">
      <w:pPr>
        <w:jc w:val="both"/>
        <w:rPr>
          <w:rFonts w:ascii="Times New Roman" w:hAnsi="Times New Roman"/>
          <w:b/>
        </w:rPr>
      </w:pPr>
      <w:r w:rsidRPr="009F3AC0">
        <w:rPr>
          <w:rFonts w:ascii="Times New Roman" w:hAnsi="Times New Roman"/>
          <w:b/>
        </w:rPr>
        <w:t xml:space="preserve">Oświadczam, że zostałam/-em poinformowany o treści przedstawionego mi Obowiązku Informacyjnego realizowanego w związku z art. 13 ust. 1 i 2 RODO oraz przyjmuję go do wiadomości.  </w:t>
      </w:r>
    </w:p>
    <w:p w14:paraId="1545D100" w14:textId="77777777" w:rsidR="00030EB1" w:rsidRPr="009F3AC0" w:rsidRDefault="00030EB1"/>
    <w:sectPr w:rsidR="00030EB1" w:rsidRPr="009F3AC0" w:rsidSect="00EB6A6E"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94FBE" w14:textId="77777777" w:rsidR="00050903" w:rsidRDefault="00050903">
      <w:pPr>
        <w:spacing w:after="0" w:line="240" w:lineRule="auto"/>
      </w:pPr>
      <w:r>
        <w:separator/>
      </w:r>
    </w:p>
  </w:endnote>
  <w:endnote w:type="continuationSeparator" w:id="0">
    <w:p w14:paraId="045EAA68" w14:textId="77777777" w:rsidR="00050903" w:rsidRDefault="0005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07DA2" w14:textId="77777777" w:rsidR="00050903" w:rsidRDefault="0005090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B5C36F3" w14:textId="77777777" w:rsidR="00050903" w:rsidRDefault="00050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0D5"/>
    <w:multiLevelType w:val="hybridMultilevel"/>
    <w:tmpl w:val="DB5030A6"/>
    <w:lvl w:ilvl="0" w:tplc="04150017">
      <w:start w:val="1"/>
      <w:numFmt w:val="lowerLetter"/>
      <w:lvlText w:val="%1)"/>
      <w:lvlJc w:val="left"/>
      <w:pPr>
        <w:ind w:left="1133" w:hanging="360"/>
      </w:pPr>
    </w:lvl>
    <w:lvl w:ilvl="1" w:tplc="04150019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 w15:restartNumberingAfterBreak="0">
    <w:nsid w:val="214E6E28"/>
    <w:multiLevelType w:val="multilevel"/>
    <w:tmpl w:val="78EA313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957D1D"/>
    <w:multiLevelType w:val="multilevel"/>
    <w:tmpl w:val="1A2214EA"/>
    <w:lvl w:ilvl="0">
      <w:start w:val="1"/>
      <w:numFmt w:val="lowerLetter"/>
      <w:lvlText w:val="%1)"/>
      <w:lvlJc w:val="left"/>
      <w:pPr>
        <w:ind w:left="786" w:hanging="360"/>
      </w:pPr>
    </w:lvl>
    <w:lvl w:ilvl="1"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" w15:restartNumberingAfterBreak="0">
    <w:nsid w:val="281729BA"/>
    <w:multiLevelType w:val="multilevel"/>
    <w:tmpl w:val="F01642C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12C35"/>
    <w:multiLevelType w:val="hybridMultilevel"/>
    <w:tmpl w:val="F0EE6C94"/>
    <w:lvl w:ilvl="0" w:tplc="0FBCEB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5A95"/>
    <w:multiLevelType w:val="multilevel"/>
    <w:tmpl w:val="BC627BF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547026E7"/>
    <w:multiLevelType w:val="multilevel"/>
    <w:tmpl w:val="416E6AB2"/>
    <w:lvl w:ilvl="0">
      <w:numFmt w:val="bullet"/>
      <w:lvlText w:val=""/>
      <w:lvlJc w:val="left"/>
      <w:pPr>
        <w:ind w:left="77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8" w:hanging="360"/>
      </w:pPr>
      <w:rPr>
        <w:rFonts w:ascii="Wingdings" w:hAnsi="Wingdings"/>
      </w:rPr>
    </w:lvl>
  </w:abstractNum>
  <w:abstractNum w:abstractNumId="7" w15:restartNumberingAfterBreak="0">
    <w:nsid w:val="576E6735"/>
    <w:multiLevelType w:val="multilevel"/>
    <w:tmpl w:val="696CD6B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00000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14A5D"/>
    <w:multiLevelType w:val="hybridMultilevel"/>
    <w:tmpl w:val="18CE166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B1"/>
    <w:rsid w:val="00030EB1"/>
    <w:rsid w:val="00050903"/>
    <w:rsid w:val="00114F1E"/>
    <w:rsid w:val="001A5713"/>
    <w:rsid w:val="00217DAF"/>
    <w:rsid w:val="00346E86"/>
    <w:rsid w:val="00372160"/>
    <w:rsid w:val="004408EE"/>
    <w:rsid w:val="005C75CE"/>
    <w:rsid w:val="005F326D"/>
    <w:rsid w:val="00605789"/>
    <w:rsid w:val="006B5C35"/>
    <w:rsid w:val="007A1C45"/>
    <w:rsid w:val="007A6612"/>
    <w:rsid w:val="008C5E8F"/>
    <w:rsid w:val="00954FDA"/>
    <w:rsid w:val="009F3AC0"/>
    <w:rsid w:val="00A111FD"/>
    <w:rsid w:val="00AD7372"/>
    <w:rsid w:val="00B540F4"/>
    <w:rsid w:val="00C33011"/>
    <w:rsid w:val="00CB1345"/>
    <w:rsid w:val="00CB4F56"/>
    <w:rsid w:val="00D844A0"/>
    <w:rsid w:val="00EB6A6E"/>
    <w:rsid w:val="00ED4B3B"/>
    <w:rsid w:val="00F249EB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0547D"/>
  <w15:docId w15:val="{3A7BBCB8-7E2C-4D72-B969-61EC3D0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</w:pPr>
    <w:rPr>
      <w:rFonts w:eastAsia="Times New Roman"/>
      <w:lang w:eastAsia="pl-PL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AkapitzlistZnak">
    <w:name w:val="Akapit z listą Znak"/>
    <w:basedOn w:val="Domylnaczcionkaakapitu"/>
    <w:qFormat/>
    <w:rPr>
      <w:rFonts w:eastAsia="Times New Roman"/>
      <w:lang w:eastAsia="pl-PL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bic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1340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Kłosińska</dc:creator>
  <dc:description/>
  <cp:lastModifiedBy>Marzena Kłosińska</cp:lastModifiedBy>
  <cp:revision>13</cp:revision>
  <dcterms:created xsi:type="dcterms:W3CDTF">2024-01-10T11:15:00Z</dcterms:created>
  <dcterms:modified xsi:type="dcterms:W3CDTF">2026-07-29T08:03:00Z</dcterms:modified>
</cp:coreProperties>
</file>